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8EBE895" Type="http://schemas.openxmlformats.org/officeDocument/2006/relationships/officeDocument" Target="/word/document.xml" /><Relationship Id="coreR48EBE895" Type="http://schemas.openxmlformats.org/package/2006/relationships/metadata/core-properties" Target="/docProps/core.xml" /><Relationship Id="customR48EBE89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787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787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18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7118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711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449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449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4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780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780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78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22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822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82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53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9153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91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85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485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4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16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16"/>
        <w:rPr>
          <w:rStyle w:val="C4"/>
          <w:rtl w:val="0"/>
        </w:rPr>
      </w:pPr>
      <w:r>
        <w:rPr>
          <w:rStyle w:val="C4"/>
          <w:rtl w:val="0"/>
        </w:rPr>
        <w:t>110</w:t>
      </w:r>
    </w:p>
    <w:p>
      <w:pPr>
        <w:pStyle w:val="P2"/>
        <w:framePr w:w="1384" w:h="331" w:hRule="exact" w:wrap="none" w:vAnchor="page" w:hAnchor="margin" w:x="7948" w:y="9816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10147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10147"/>
        <w:rPr>
          <w:rStyle w:val="C4"/>
          <w:rtl w:val="0"/>
        </w:rPr>
      </w:pPr>
      <w:r>
        <w:rPr>
          <w:rStyle w:val="C4"/>
          <w:rtl w:val="0"/>
        </w:rPr>
        <w:t>354</w:t>
      </w:r>
    </w:p>
    <w:p>
      <w:pPr>
        <w:pStyle w:val="P2"/>
        <w:framePr w:w="1384" w:h="331" w:hRule="exact" w:wrap="none" w:vAnchor="page" w:hAnchor="margin" w:x="7948" w:y="1014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478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478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104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09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809"/>
        <w:rPr>
          <w:rStyle w:val="C4"/>
          <w:rtl w:val="0"/>
        </w:rPr>
      </w:pPr>
      <w:r>
        <w:rPr>
          <w:rStyle w:val="C4"/>
          <w:rtl w:val="0"/>
        </w:rPr>
        <w:t>Cca</w:t>
      </w:r>
    </w:p>
    <w:p>
      <w:pPr>
        <w:pStyle w:val="P2"/>
        <w:framePr w:w="1354" w:h="331" w:hRule="exact" w:wrap="none" w:vAnchor="page" w:hAnchor="margin" w:x="7948" w:y="108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141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1141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114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472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472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147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03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803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80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134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2134"/>
        <w:rPr>
          <w:rStyle w:val="C4"/>
          <w:rtl w:val="0"/>
        </w:rPr>
      </w:pPr>
      <w:r>
        <w:rPr>
          <w:rStyle w:val="C4"/>
          <w:rtl w:val="0"/>
        </w:rPr>
        <w:t>1,17/0,325</w:t>
      </w:r>
    </w:p>
    <w:p>
      <w:pPr>
        <w:pStyle w:val="P2"/>
        <w:framePr w:w="1354" w:h="331" w:hRule="exact" w:wrap="none" w:vAnchor="page" w:hAnchor="margin" w:x="7948" w:y="12134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465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465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46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254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3254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32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58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585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58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917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917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9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53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453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453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771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2307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97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970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97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99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99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99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632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632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5203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S-FTP 2x(4x2xAWG22/1) vi. 500m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  <w:r>
        <w:rPr>
          <w:rStyle w:val="C4"/>
          <w:rtl w:val="0"/>
        </w:rPr>
        <w:t>EN13501-6 Cca, EN60332-3-24</w:t>
      </w:r>
    </w:p>
    <w:p>
      <w:pPr>
        <w:pStyle w:val="P2"/>
        <w:framePr w:w="3529" w:h="331" w:hRule="exact" w:wrap="none" w:vAnchor="page" w:hAnchor="margin" w:x="4363" w:y="6528"/>
        <w:rPr>
          <w:rStyle w:val="C4"/>
          <w:rtl w:val="0"/>
        </w:rPr>
      </w:pPr>
      <w:r>
        <w:rPr>
          <w:rStyle w:val="C4"/>
          <w:rtl w:val="0"/>
        </w:rPr>
        <w:t>k65732041</w:t>
      </w:r>
    </w:p>
    <w:p>
      <w:pPr>
        <w:pStyle w:val="P2"/>
        <w:framePr w:w="7864" w:h="316" w:hRule="exact" w:wrap="none" w:vAnchor="page" w:hAnchor="margin" w:x="28" w:y="7125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