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25mm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25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18,0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7963" w:val="left" w:leader="none"/>
        </w:tabs>
        <w:spacing w:before="78"/>
        <w:ind w:left="73"/>
      </w:pPr>
      <w:r>
        <w:rPr/>
        <w:t>Gewicht Verbinder in </w:t>
      </w:r>
      <w:r>
        <w:rPr>
          <w:spacing w:val="-10"/>
        </w:rPr>
        <w:t>g</w:t>
      </w:r>
      <w:r>
        <w:rPr/>
        <w:tab/>
      </w:r>
      <w:r>
        <w:rPr>
          <w:spacing w:val="-10"/>
        </w:rPr>
        <w:t>g</w:t>
      </w:r>
    </w:p>
    <w:p>
      <w:pPr>
        <w:pStyle w:val="BodyText"/>
        <w:tabs>
          <w:tab w:pos="4363" w:val="left" w:leader="none"/>
        </w:tabs>
        <w:spacing w:line="269" w:lineRule="exact" w:before="48"/>
        <w:ind w:left="43"/>
        <w:rPr>
          <w:position w:val="3"/>
        </w:rPr>
      </w:pPr>
      <w:r>
        <w:rPr/>
        <w:t>Material Rohr -Verbinder -</w:t>
      </w:r>
      <w:r>
        <w:rPr>
          <w:spacing w:val="-2"/>
        </w:rPr>
        <w:t>Endkappen</w:t>
      </w:r>
      <w:r>
        <w:rPr/>
        <w:tab/>
      </w:r>
      <w:r>
        <w:rPr>
          <w:position w:val="3"/>
        </w:rPr>
        <w:t>Gehäuse:</w:t>
      </w:r>
      <w:r>
        <w:rPr>
          <w:spacing w:val="-3"/>
          <w:position w:val="3"/>
        </w:rPr>
        <w:t> </w:t>
      </w:r>
      <w:r>
        <w:rPr>
          <w:position w:val="3"/>
        </w:rPr>
        <w:t>PC</w:t>
      </w:r>
      <w:r>
        <w:rPr>
          <w:spacing w:val="-2"/>
          <w:position w:val="3"/>
        </w:rPr>
        <w:t> </w:t>
      </w:r>
      <w:r>
        <w:rPr>
          <w:position w:val="3"/>
        </w:rPr>
        <w:t>/</w:t>
      </w:r>
      <w:r>
        <w:rPr>
          <w:spacing w:val="-5"/>
          <w:position w:val="3"/>
        </w:rPr>
        <w:t> </w:t>
      </w:r>
      <w:r>
        <w:rPr>
          <w:position w:val="3"/>
        </w:rPr>
        <w:t>Transparent;Ring</w:t>
      </w:r>
      <w:r>
        <w:rPr>
          <w:spacing w:val="-2"/>
          <w:position w:val="3"/>
        </w:rPr>
        <w:t> </w:t>
      </w:r>
      <w:r>
        <w:rPr>
          <w:spacing w:val="-10"/>
          <w:position w:val="3"/>
        </w:rPr>
        <w:t>/</w:t>
      </w:r>
    </w:p>
    <w:p>
      <w:pPr>
        <w:pStyle w:val="BodyText"/>
        <w:spacing w:line="239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9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8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7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9"/>
        <w:ind w:left="4408" w:right="1548"/>
      </w:pPr>
      <w:r>
        <w:rPr/>
        <w:t>Doppelsteckmuffe</w:t>
      </w:r>
      <w:r>
        <w:rPr>
          <w:spacing w:val="-14"/>
        </w:rPr>
        <w:t> </w:t>
      </w:r>
      <w:r>
        <w:rPr/>
        <w:t>für</w:t>
      </w:r>
      <w:r>
        <w:rPr>
          <w:spacing w:val="-14"/>
        </w:rPr>
        <w:t> </w:t>
      </w:r>
      <w:r>
        <w:rPr/>
        <w:t>25/18 D1/D2 25mm</w:t>
      </w:r>
    </w:p>
    <w:p>
      <w:pPr>
        <w:pStyle w:val="BodyText"/>
        <w:spacing w:line="253" w:lineRule="exact"/>
        <w:ind w:left="4408"/>
      </w:pPr>
      <w:r>
        <w:rPr/>
        <w:t>B1 </w:t>
      </w:r>
      <w:r>
        <w:rPr>
          <w:spacing w:val="-2"/>
        </w:rPr>
        <w:t>18,0mm</w:t>
      </w: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2025-11-06T06:26:42Z</dcterms:created>
  <dcterms:modified xsi:type="dcterms:W3CDTF">2025-11-06T06:26:42Z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