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A27DDEF" Type="http://schemas.openxmlformats.org/officeDocument/2006/relationships/officeDocument" Target="/word/document.xml" /><Relationship Id="coreR1A27DDEF" Type="http://schemas.openxmlformats.org/package/2006/relationships/metadata/core-properties" Target="/docProps/core.xml" /><Relationship Id="customR1A27DDE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Spleiß-Patch Modul 3HE</w:t>
      </w:r>
    </w:p>
    <w:p>
      <w:pPr>
        <w:pStyle w:val="P2"/>
        <w:framePr w:w="9304" w:h="361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Front-Access Anschluss- und Verteilerbaugruppe für MFC oder ODF. </w:t>
        <w:br w:type="textWrapping"/>
        <w:t>Einbautiefe von 280 mm bei 3HE.</w:t>
        <w:br w:type="textWrapping"/>
        <w:t>Ausschwenkbare Schubladen von je 1 HE, in denen bis zu 72 Fasern abgeschlossen werden können.</w:t>
        <w:br w:type="textWrapping"/>
        <w:t>Montage erfolgt rückseitig mit vier Schrauben an der 19“ Montageebene.</w:t>
        <w:br w:type="textWrapping"/>
        <w:t>Grundträger besteht aus solidem Stahlblech.</w:t>
        <w:br w:type="textWrapping"/>
        <w:t>Kabel-/Faserführungssystem für Übersichtlichkeit innerhalb der Schublade.</w:t>
        <w:br w:type="textWrapping"/>
        <w:t>Biegeradienkontrolle für alle ankommenden Kabel, Fasern und Patchkabel.</w:t>
        <w:br w:type="textWrapping"/>
        <w:t>Frei zugängliche Kupplungen zur einfachen Inspektion und Reinigung der Steckerstirnflächen nach IEC61300-3-3, IEC 14763-3.</w:t>
        <w:br w:type="textWrapping"/>
        <w:t>Spleisskassette für je 24 x Crimpspleißschutz.</w:t>
        <w:br w:type="textWrapping"/>
        <w:t>Patchkabelführung, Zuführung der Faserbündel über ein Röhrchensystem.</w:t>
        <w:br w:type="textWrapping"/>
        <w:t>6x12 oder 3x24 Bündel pro HE.</w:t>
      </w:r>
    </w:p>
    <w:p>
      <w:pPr>
        <w:pStyle w:val="P3"/>
        <w:framePr w:w="4279" w:h="331" w:hRule="exact" w:wrap="none" w:vAnchor="page" w:hAnchor="margin" w:x="28" w:y="5671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536" w:hRule="exact" w:wrap="none" w:vAnchor="page" w:hAnchor="margin" w:x="4363" w:y="5671"/>
        <w:rPr>
          <w:rStyle w:val="C6"/>
          <w:rtl w:val="0"/>
        </w:rPr>
      </w:pPr>
      <w:r>
        <w:rPr>
          <w:rStyle w:val="C6"/>
          <w:rtl w:val="0"/>
        </w:rPr>
        <w:t>leer für max. 216 Fasern; für max. 108xLCD</w:t>
      </w:r>
    </w:p>
    <w:p>
      <w:pPr>
        <w:pStyle w:val="P3"/>
        <w:framePr w:w="1384" w:h="331" w:hRule="exact" w:wrap="none" w:vAnchor="page" w:hAnchor="margin" w:x="7948" w:y="56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07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6207"/>
        <w:rPr>
          <w:rStyle w:val="C6"/>
          <w:rtl w:val="0"/>
        </w:rPr>
      </w:pPr>
      <w:r>
        <w:rPr>
          <w:rStyle w:val="C6"/>
          <w:rtl w:val="0"/>
        </w:rPr>
        <w:t>lichtgrau (ähnlich RAL 7035)</w:t>
      </w:r>
    </w:p>
    <w:p>
      <w:pPr>
        <w:pStyle w:val="P3"/>
        <w:framePr w:w="1384" w:h="331" w:hRule="exact" w:wrap="none" w:vAnchor="page" w:hAnchor="margin" w:x="7948" w:y="62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39"/>
        <w:rPr>
          <w:rStyle w:val="C6"/>
          <w:rtl w:val="0"/>
        </w:rPr>
      </w:pPr>
      <w:r>
        <w:rPr>
          <w:rStyle w:val="C6"/>
          <w:rtl w:val="0"/>
        </w:rPr>
        <w:t>Gehäusematerial</w:t>
      </w:r>
    </w:p>
    <w:p>
      <w:pPr>
        <w:pStyle w:val="P3"/>
        <w:framePr w:w="3529" w:h="331" w:hRule="exact" w:wrap="none" w:vAnchor="page" w:hAnchor="margin" w:x="4363" w:y="6539"/>
        <w:rPr>
          <w:rStyle w:val="C6"/>
          <w:rtl w:val="0"/>
        </w:rPr>
      </w:pPr>
      <w:r>
        <w:rPr>
          <w:rStyle w:val="C6"/>
          <w:rtl w:val="0"/>
        </w:rPr>
        <w:t>Stahlblech, pulverbeschichtet</w:t>
      </w:r>
    </w:p>
    <w:p>
      <w:pPr>
        <w:pStyle w:val="P3"/>
        <w:framePr w:w="1354" w:h="331" w:hRule="exact" w:wrap="none" w:vAnchor="page" w:hAnchor="margin" w:x="7948" w:y="653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70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6870"/>
        <w:rPr>
          <w:rStyle w:val="C6"/>
          <w:rtl w:val="0"/>
        </w:rPr>
      </w:pPr>
      <w:r>
        <w:rPr>
          <w:rStyle w:val="C6"/>
          <w:rtl w:val="0"/>
        </w:rPr>
        <w:t>445</w:t>
      </w:r>
    </w:p>
    <w:p>
      <w:pPr>
        <w:pStyle w:val="P3"/>
        <w:framePr w:w="1354" w:h="331" w:hRule="exact" w:wrap="none" w:vAnchor="page" w:hAnchor="margin" w:x="7948" w:y="687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201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7201"/>
        <w:rPr>
          <w:rStyle w:val="C6"/>
          <w:rtl w:val="0"/>
        </w:rPr>
      </w:pPr>
      <w:r>
        <w:rPr>
          <w:rStyle w:val="C6"/>
          <w:rtl w:val="0"/>
        </w:rPr>
        <w:t>280</w:t>
      </w:r>
    </w:p>
    <w:p>
      <w:pPr>
        <w:pStyle w:val="P3"/>
        <w:framePr w:w="1384" w:h="331" w:hRule="exact" w:wrap="none" w:vAnchor="page" w:hAnchor="margin" w:x="7948" w:y="720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532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7532"/>
        <w:rPr>
          <w:rStyle w:val="C6"/>
          <w:rtl w:val="0"/>
        </w:rPr>
      </w:pPr>
      <w:r>
        <w:rPr>
          <w:rStyle w:val="C6"/>
          <w:rtl w:val="0"/>
        </w:rPr>
        <w:t>124,5</w:t>
      </w:r>
    </w:p>
    <w:p>
      <w:pPr>
        <w:pStyle w:val="P3"/>
        <w:framePr w:w="1384" w:h="331" w:hRule="exact" w:wrap="none" w:vAnchor="page" w:hAnchor="margin" w:x="7948" w:y="753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863"/>
        <w:rPr>
          <w:rStyle w:val="C6"/>
          <w:rtl w:val="0"/>
        </w:rPr>
      </w:pPr>
      <w:r>
        <w:rPr>
          <w:rStyle w:val="C6"/>
          <w:rtl w:val="0"/>
        </w:rPr>
        <w:t>Höheneinheiten</w:t>
      </w:r>
    </w:p>
    <w:p>
      <w:pPr>
        <w:pStyle w:val="P3"/>
        <w:framePr w:w="3529" w:h="331" w:hRule="exact" w:wrap="none" w:vAnchor="page" w:hAnchor="margin" w:x="4363" w:y="7863"/>
        <w:rPr>
          <w:rStyle w:val="C6"/>
          <w:rtl w:val="0"/>
        </w:rPr>
      </w:pPr>
      <w:r>
        <w:rPr>
          <w:rStyle w:val="C6"/>
          <w:rtl w:val="0"/>
        </w:rPr>
        <w:t>3</w:t>
      </w:r>
    </w:p>
    <w:p>
      <w:pPr>
        <w:pStyle w:val="P3"/>
        <w:framePr w:w="1384" w:h="331" w:hRule="exact" w:wrap="none" w:vAnchor="page" w:hAnchor="margin" w:x="7948" w:y="7863"/>
        <w:rPr>
          <w:rStyle w:val="C6"/>
          <w:rtl w:val="0"/>
        </w:rPr>
      </w:pPr>
      <w:r>
        <w:rPr>
          <w:rStyle w:val="C6"/>
          <w:rtl w:val="0"/>
        </w:rPr>
        <w:t>HE</w:t>
      </w:r>
    </w:p>
    <w:p>
      <w:pPr>
        <w:pStyle w:val="P3"/>
        <w:framePr w:w="4279" w:h="316" w:hRule="exact" w:wrap="none" w:vAnchor="page" w:hAnchor="margin" w:x="28" w:y="954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954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0145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0145"/>
        <w:rPr>
          <w:rStyle w:val="C6"/>
          <w:rtl w:val="0"/>
        </w:rPr>
      </w:pPr>
      <w:r>
        <w:rPr>
          <w:rStyle w:val="C6"/>
          <w:rtl w:val="0"/>
        </w:rPr>
        <w:t>eku 19"SPM 3HE Leonardo</w:t>
      </w:r>
    </w:p>
    <w:p>
      <w:pPr>
        <w:pStyle w:val="P3"/>
        <w:framePr w:w="3529" w:h="331" w:hRule="exact" w:wrap="none" w:vAnchor="page" w:hAnchor="margin" w:x="4363" w:y="10476"/>
        <w:rPr>
          <w:rStyle w:val="C6"/>
          <w:rtl w:val="0"/>
        </w:rPr>
      </w:pPr>
      <w:r>
        <w:rPr>
          <w:rStyle w:val="C6"/>
          <w:rtl w:val="0"/>
        </w:rPr>
        <w:t>3x Schwenkmodul, RAL7035</w:t>
      </w:r>
    </w:p>
    <w:p>
      <w:pPr>
        <w:pStyle w:val="P3"/>
        <w:framePr w:w="3529" w:h="331" w:hRule="exact" w:wrap="none" w:vAnchor="page" w:hAnchor="margin" w:x="4363" w:y="10807"/>
        <w:rPr>
          <w:rStyle w:val="C6"/>
          <w:rtl w:val="0"/>
        </w:rPr>
      </w:pPr>
      <w:r>
        <w:rPr>
          <w:rStyle w:val="C6"/>
          <w:rtl w:val="0"/>
        </w:rPr>
        <w:t>max. 108xSC-S/LC-D/E2000</w:t>
      </w:r>
    </w:p>
    <w:p>
      <w:pPr>
        <w:pStyle w:val="P3"/>
        <w:framePr w:w="3529" w:h="331" w:hRule="exact" w:wrap="none" w:vAnchor="page" w:hAnchor="margin" w:x="4363" w:y="11138"/>
        <w:rPr>
          <w:rStyle w:val="C6"/>
          <w:rtl w:val="0"/>
        </w:rPr>
      </w:pPr>
      <w:r>
        <w:rPr>
          <w:rStyle w:val="C6"/>
          <w:rtl w:val="0"/>
        </w:rPr>
        <w:t>max. 216xFasern</w:t>
      </w:r>
    </w:p>
    <w:p>
      <w:pPr>
        <w:pStyle w:val="P3"/>
        <w:framePr w:w="3529" w:h="331" w:hRule="exact" w:wrap="none" w:vAnchor="page" w:hAnchor="margin" w:x="4363" w:y="11469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206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