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D02EB32" Type="http://schemas.openxmlformats.org/officeDocument/2006/relationships/officeDocument" Target="/word/document.xml" /><Relationship Id="coreR2D02EB32" Type="http://schemas.openxmlformats.org/package/2006/relationships/metadata/core-properties" Target="/docProps/core.xml" /><Relationship Id="customR2D02EB3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ODF System Leon@rdo 45HEx900Bx300T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Offenes, modulares System mit hoher Faserdichte, anreihbar Einfache Montage auf der Baustelle oder kundenspezifische Vorinstallation ab Werk Patchkabel-Management mit einheitlicher Kabellänge Über die 2HE Kabelabfangplatte können ankommende Kabel sowohl von unten als auch von oben eingeführt werden Frontseitige Bündeladerablage Führung der Faserbündel zu den Spleiß-Patch-Modulen erfolgt in einem geschützten, flexiblem Rohrsystem Montage der Patch-/Spleißmodule in 19“ Technik auf 43 HE Umlenktonnen aus Kunststoff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789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45HE 49" Basisgestell, leer, Kabelführung, Umlenktonnen, Kabelabfangplatte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2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52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52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60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536" w:hRule="exact" w:wrap="none" w:vAnchor="page" w:hAnchor="margin" w:x="4363" w:y="4860"/>
        <w:rPr>
          <w:rStyle w:val="C6"/>
          <w:rtl w:val="0"/>
        </w:rPr>
      </w:pPr>
      <w:r>
        <w:rPr>
          <w:rStyle w:val="C6"/>
          <w:rtl w:val="0"/>
        </w:rPr>
        <w:t>Stahlblech, verzinkt und pulverbeschichtet</w:t>
      </w:r>
    </w:p>
    <w:p>
      <w:pPr>
        <w:pStyle w:val="P3"/>
        <w:framePr w:w="1354" w:h="331" w:hRule="exact" w:wrap="none" w:vAnchor="page" w:hAnchor="margin" w:x="7948" w:y="486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900</w:t>
      </w:r>
    </w:p>
    <w:p>
      <w:pPr>
        <w:pStyle w:val="P3"/>
        <w:framePr w:w="135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2200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6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6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71"/>
        <w:rPr>
          <w:rStyle w:val="C6"/>
          <w:rtl w:val="0"/>
        </w:rPr>
      </w:pPr>
      <w:r>
        <w:rPr>
          <w:rStyle w:val="C6"/>
          <w:rtl w:val="0"/>
        </w:rPr>
        <w:t>eku 19"ODF System Leonardo</w:t>
      </w:r>
    </w:p>
    <w:p>
      <w:pPr>
        <w:pStyle w:val="P3"/>
        <w:framePr w:w="3529" w:h="331" w:hRule="exact" w:wrap="none" w:vAnchor="page" w:hAnchor="margin" w:x="4363" w:y="9002"/>
        <w:rPr>
          <w:rStyle w:val="C6"/>
          <w:rtl w:val="0"/>
        </w:rPr>
      </w:pPr>
      <w:r>
        <w:rPr>
          <w:rStyle w:val="C6"/>
          <w:rtl w:val="0"/>
        </w:rPr>
        <w:t>2200x900x300mm, 42HE</w:t>
      </w:r>
    </w:p>
    <w:p>
      <w:pPr>
        <w:pStyle w:val="P3"/>
        <w:framePr w:w="3529" w:h="331" w:hRule="exact" w:wrap="none" w:vAnchor="page" w:hAnchor="margin" w:x="4363" w:y="9333"/>
        <w:rPr>
          <w:rStyle w:val="C6"/>
          <w:rtl w:val="0"/>
        </w:rPr>
      </w:pPr>
      <w:r>
        <w:rPr>
          <w:rStyle w:val="C6"/>
          <w:rtl w:val="0"/>
        </w:rPr>
        <w:t>RAL7035, inkl. Patchkabel-</w:t>
      </w:r>
    </w:p>
    <w:p>
      <w:pPr>
        <w:pStyle w:val="P3"/>
        <w:framePr w:w="3529" w:h="331" w:hRule="exact" w:wrap="none" w:vAnchor="page" w:hAnchor="margin" w:x="4363" w:y="9664"/>
        <w:rPr>
          <w:rStyle w:val="C6"/>
          <w:rtl w:val="0"/>
        </w:rPr>
      </w:pPr>
      <w:r>
        <w:rPr>
          <w:rStyle w:val="C6"/>
          <w:rtl w:val="0"/>
        </w:rPr>
        <w:t>magement, Kabelabfangplatte</w:t>
      </w:r>
    </w:p>
    <w:p>
      <w:pPr>
        <w:pStyle w:val="P3"/>
        <w:framePr w:w="3529" w:h="331" w:hRule="exact" w:wrap="none" w:vAnchor="page" w:hAnchor="margin" w:x="4363" w:y="99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5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