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ausziehbare </w:t>
      </w:r>
      <w:r>
        <w:rPr>
          <w:spacing w:val="-2"/>
        </w:rPr>
        <w:t>Steckerplatte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Konzipiert für den Einbau in 19“-</w:t>
      </w:r>
      <w:r>
        <w:rPr>
          <w:spacing w:val="-2"/>
        </w:rPr>
        <w:t>Schränke</w:t>
      </w:r>
    </w:p>
    <w:p>
      <w:pPr>
        <w:pStyle w:val="BodyText"/>
        <w:ind w:left="388" w:right="89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Kann als Trockenmuffe verwendet werden</w:t>
      </w:r>
    </w:p>
    <w:p>
      <w:pPr>
        <w:pStyle w:val="BodyText"/>
        <w:ind w:left="388" w:right="2016"/>
      </w:pPr>
      <w:r>
        <w:rPr/>
        <w:t>Kompakte</w:t>
      </w:r>
      <w:r>
        <w:rPr>
          <w:spacing w:val="-14"/>
        </w:rPr>
        <w:t> </w:t>
      </w:r>
      <w:r>
        <w:rPr/>
        <w:t>Ausführung</w:t>
      </w:r>
      <w:r>
        <w:rPr>
          <w:spacing w:val="-10"/>
        </w:rPr>
        <w:t> </w:t>
      </w:r>
      <w:r>
        <w:rPr/>
        <w:t>mit</w:t>
      </w:r>
      <w:r>
        <w:rPr>
          <w:spacing w:val="-7"/>
        </w:rPr>
        <w:t> </w:t>
      </w:r>
      <w:r>
        <w:rPr/>
        <w:t>ausziehbarer</w:t>
      </w:r>
      <w:r>
        <w:rPr>
          <w:spacing w:val="-7"/>
        </w:rPr>
        <w:t> </w:t>
      </w:r>
      <w:r>
        <w:rPr/>
        <w:t>Steckerplatte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Schnellverschlüssen Beidseitige Kabeleinführungen hinten</w:t>
      </w:r>
    </w:p>
    <w:p>
      <w:pPr>
        <w:pStyle w:val="BodyText"/>
        <w:ind w:left="388"/>
      </w:pPr>
      <w:r>
        <w:rPr/>
        <w:t>Flexible</w:t>
      </w:r>
      <w:r>
        <w:rPr>
          <w:spacing w:val="-7"/>
        </w:rPr>
        <w:t> </w:t>
      </w: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 </w:t>
      </w:r>
      <w:r>
        <w:rPr>
          <w:spacing w:val="-2"/>
        </w:rPr>
        <w:t>enthalten)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3969"/>
        <w:gridCol w:w="874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left="50"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3969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410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rPr>
                <w:sz w:val="22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74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3,5</w:t>
            </w:r>
          </w:p>
        </w:tc>
        <w:tc>
          <w:tcPr>
            <w:tcW w:w="874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ind w:left="50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3969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ST-</w:t>
            </w:r>
            <w:r>
              <w:rPr>
                <w:spacing w:val="-2"/>
                <w:sz w:val="22"/>
              </w:rPr>
              <w:t>Simplex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3969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969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969" w:type="dxa"/>
          </w:tcPr>
          <w:p>
            <w:pPr>
              <w:pStyle w:val="TableParagraph"/>
              <w:spacing w:line="330" w:lineRule="atLeast" w:before="77"/>
              <w:ind w:left="865" w:right="410"/>
              <w:rPr>
                <w:sz w:val="22"/>
              </w:rPr>
            </w:pPr>
            <w:r>
              <w:rPr>
                <w:sz w:val="22"/>
              </w:rPr>
              <w:t>19"Spleißbox,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M-easy,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1HE für 24xST-Simplex, Stahl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2025-11-07T10:15:57Z</dcterms:created>
  <dcterms:modified xsi:type="dcterms:W3CDTF">2025-11-07T10:15:57Z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