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1941BD93" Type="http://schemas.openxmlformats.org/officeDocument/2006/relationships/officeDocument" Target="/word/document.xml" /><Relationship Id="coreR1941BD93" Type="http://schemas.openxmlformats.org/package/2006/relationships/metadata/core-properties" Target="/docProps/core.xml" /><Relationship Id="customR1941BD93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LWL-Universalkabel J/A-DQ(ZN)BH 3000N / 4000N</w:t>
      </w:r>
    </w:p>
    <w:p>
      <w:pPr>
        <w:pStyle w:val="P2"/>
        <w:framePr w:w="9304" w:h="1134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>Universal-Innen-/Außenkabel mit verseilter Bündelader.</w:t>
        <w:br w:type="textWrapping"/>
        <w:t>Kann als Erd- oder Rohrkabel eingesetzt werden.</w:t>
        <w:br w:type="textWrapping"/>
        <w:t>UV-beständig, metallfrei, längswasserdicht, zugfest, halogenfrei, flammwidrig, Nagetierschutz durch Glasgarne.</w:t>
      </w:r>
    </w:p>
    <w:p>
      <w:pPr>
        <w:pStyle w:val="P3"/>
        <w:framePr w:w="4279" w:h="331" w:hRule="exact" w:wrap="none" w:vAnchor="page" w:hAnchor="margin" w:x="28" w:y="3188"/>
        <w:rPr>
          <w:rStyle w:val="C6"/>
          <w:rtl w:val="0"/>
        </w:rPr>
      </w:pPr>
      <w:r>
        <w:rPr>
          <w:rStyle w:val="C6"/>
          <w:rtl w:val="0"/>
        </w:rPr>
        <w:t>Faseranzahl</w:t>
      </w:r>
    </w:p>
    <w:p>
      <w:pPr>
        <w:pStyle w:val="P3"/>
        <w:framePr w:w="3529" w:h="331" w:hRule="exact" w:wrap="none" w:vAnchor="page" w:hAnchor="margin" w:x="4363" w:y="3188"/>
        <w:rPr>
          <w:rStyle w:val="C6"/>
          <w:rtl w:val="0"/>
        </w:rPr>
      </w:pPr>
      <w:r>
        <w:rPr>
          <w:rStyle w:val="C6"/>
          <w:rtl w:val="0"/>
        </w:rPr>
        <w:t>24</w:t>
      </w:r>
    </w:p>
    <w:p>
      <w:pPr>
        <w:pStyle w:val="P3"/>
        <w:framePr w:w="1384" w:h="331" w:hRule="exact" w:wrap="none" w:vAnchor="page" w:hAnchor="margin" w:x="7948" w:y="3188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3519"/>
        <w:rPr>
          <w:rStyle w:val="C6"/>
          <w:rtl w:val="0"/>
        </w:rPr>
      </w:pPr>
      <w:r>
        <w:rPr>
          <w:rStyle w:val="C6"/>
          <w:rtl w:val="0"/>
        </w:rPr>
        <w:t>Anzahl der Bündeladern</w:t>
      </w:r>
    </w:p>
    <w:p>
      <w:pPr>
        <w:pStyle w:val="P3"/>
        <w:framePr w:w="3529" w:h="331" w:hRule="exact" w:wrap="none" w:vAnchor="page" w:hAnchor="margin" w:x="4363" w:y="3519"/>
        <w:rPr>
          <w:rStyle w:val="C6"/>
          <w:rtl w:val="0"/>
        </w:rPr>
      </w:pPr>
      <w:r>
        <w:rPr>
          <w:rStyle w:val="C6"/>
          <w:rtl w:val="0"/>
        </w:rPr>
        <w:t>2</w:t>
      </w:r>
    </w:p>
    <w:p>
      <w:pPr>
        <w:pStyle w:val="P3"/>
        <w:framePr w:w="1384" w:h="331" w:hRule="exact" w:wrap="none" w:vAnchor="page" w:hAnchor="margin" w:x="7948" w:y="3519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3850"/>
        <w:rPr>
          <w:rStyle w:val="C6"/>
          <w:rtl w:val="0"/>
        </w:rPr>
      </w:pPr>
      <w:r>
        <w:rPr>
          <w:rStyle w:val="C6"/>
          <w:rtl w:val="0"/>
        </w:rPr>
        <w:t>Gesamtzahl Verseilelemente</w:t>
      </w:r>
    </w:p>
    <w:p>
      <w:pPr>
        <w:pStyle w:val="P3"/>
        <w:framePr w:w="3499" w:h="331" w:hRule="exact" w:wrap="none" w:vAnchor="page" w:hAnchor="margin" w:x="4363" w:y="3850"/>
        <w:rPr>
          <w:rStyle w:val="C6"/>
          <w:rtl w:val="0"/>
        </w:rPr>
      </w:pPr>
      <w:r>
        <w:rPr>
          <w:rStyle w:val="C6"/>
          <w:rtl w:val="0"/>
        </w:rPr>
        <w:t>6</w:t>
      </w:r>
    </w:p>
    <w:p>
      <w:pPr>
        <w:pStyle w:val="P3"/>
        <w:framePr w:w="1384" w:h="331" w:hRule="exact" w:wrap="none" w:vAnchor="page" w:hAnchor="margin" w:x="7918" w:y="3850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181"/>
        <w:rPr>
          <w:rStyle w:val="C6"/>
          <w:rtl w:val="0"/>
        </w:rPr>
      </w:pPr>
      <w:r>
        <w:rPr>
          <w:rStyle w:val="C6"/>
          <w:rtl w:val="0"/>
        </w:rPr>
        <w:t>Faser pro Bündel</w:t>
      </w:r>
    </w:p>
    <w:p>
      <w:pPr>
        <w:pStyle w:val="P3"/>
        <w:framePr w:w="3529" w:h="331" w:hRule="exact" w:wrap="none" w:vAnchor="page" w:hAnchor="margin" w:x="4363" w:y="4181"/>
        <w:rPr>
          <w:rStyle w:val="C6"/>
          <w:rtl w:val="0"/>
        </w:rPr>
      </w:pPr>
      <w:r>
        <w:rPr>
          <w:rStyle w:val="C6"/>
          <w:rtl w:val="0"/>
        </w:rPr>
        <w:t>12</w:t>
      </w:r>
    </w:p>
    <w:p>
      <w:pPr>
        <w:pStyle w:val="P3"/>
        <w:framePr w:w="1354" w:h="331" w:hRule="exact" w:wrap="none" w:vAnchor="page" w:hAnchor="margin" w:x="7948" w:y="4181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513"/>
        <w:rPr>
          <w:rStyle w:val="C6"/>
          <w:rtl w:val="0"/>
        </w:rPr>
      </w:pPr>
      <w:r>
        <w:rPr>
          <w:rStyle w:val="C6"/>
          <w:rtl w:val="0"/>
        </w:rPr>
        <w:t>Faserart</w:t>
      </w:r>
    </w:p>
    <w:p>
      <w:pPr>
        <w:pStyle w:val="P3"/>
        <w:framePr w:w="3529" w:h="331" w:hRule="exact" w:wrap="none" w:vAnchor="page" w:hAnchor="margin" w:x="4363" w:y="4513"/>
        <w:rPr>
          <w:rStyle w:val="C6"/>
          <w:rtl w:val="0"/>
        </w:rPr>
      </w:pPr>
      <w:r>
        <w:rPr>
          <w:rStyle w:val="C6"/>
          <w:rtl w:val="0"/>
        </w:rPr>
        <w:t>Singlemode 9/125</w:t>
      </w:r>
    </w:p>
    <w:p>
      <w:pPr>
        <w:pStyle w:val="P3"/>
        <w:framePr w:w="1354" w:h="331" w:hRule="exact" w:wrap="none" w:vAnchor="page" w:hAnchor="margin" w:x="7948" w:y="4513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844"/>
        <w:rPr>
          <w:rStyle w:val="C6"/>
          <w:rtl w:val="0"/>
        </w:rPr>
      </w:pPr>
      <w:r>
        <w:rPr>
          <w:rStyle w:val="C6"/>
          <w:rtl w:val="0"/>
        </w:rPr>
        <w:t>Faserkategorie</w:t>
      </w:r>
    </w:p>
    <w:p>
      <w:pPr>
        <w:pStyle w:val="P3"/>
        <w:framePr w:w="3529" w:h="331" w:hRule="exact" w:wrap="none" w:vAnchor="page" w:hAnchor="margin" w:x="4363" w:y="4844"/>
        <w:rPr>
          <w:rStyle w:val="C6"/>
          <w:rtl w:val="0"/>
        </w:rPr>
      </w:pPr>
      <w:r>
        <w:rPr>
          <w:rStyle w:val="C6"/>
          <w:rtl w:val="0"/>
        </w:rPr>
        <w:t>OS2</w:t>
      </w:r>
    </w:p>
    <w:p>
      <w:pPr>
        <w:pStyle w:val="P3"/>
        <w:framePr w:w="1384" w:h="331" w:hRule="exact" w:wrap="none" w:vAnchor="page" w:hAnchor="margin" w:x="7948" w:y="4844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5175"/>
        <w:rPr>
          <w:rStyle w:val="C6"/>
          <w:rtl w:val="0"/>
        </w:rPr>
      </w:pPr>
      <w:r>
        <w:rPr>
          <w:rStyle w:val="C6"/>
          <w:rtl w:val="0"/>
        </w:rPr>
        <w:t>Außendurchmesser</w:t>
      </w:r>
    </w:p>
    <w:p>
      <w:pPr>
        <w:pStyle w:val="P3"/>
        <w:framePr w:w="3529" w:h="331" w:hRule="exact" w:wrap="none" w:vAnchor="page" w:hAnchor="margin" w:x="4363" w:y="5175"/>
        <w:rPr>
          <w:rStyle w:val="C6"/>
          <w:rtl w:val="0"/>
        </w:rPr>
      </w:pPr>
      <w:r>
        <w:rPr>
          <w:rStyle w:val="C6"/>
          <w:rtl w:val="0"/>
        </w:rPr>
        <w:t>9,9</w:t>
      </w:r>
    </w:p>
    <w:p>
      <w:pPr>
        <w:pStyle w:val="P3"/>
        <w:framePr w:w="1384" w:h="331" w:hRule="exact" w:wrap="none" w:vAnchor="page" w:hAnchor="margin" w:x="7948" w:y="5175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5506"/>
        <w:rPr>
          <w:rStyle w:val="C6"/>
          <w:rtl w:val="0"/>
        </w:rPr>
      </w:pPr>
      <w:r>
        <w:rPr>
          <w:rStyle w:val="C6"/>
          <w:rtl w:val="0"/>
        </w:rPr>
        <w:t>min. Biegeradius (fest verlegt)</w:t>
      </w:r>
    </w:p>
    <w:p>
      <w:pPr>
        <w:pStyle w:val="P3"/>
        <w:framePr w:w="3529" w:h="331" w:hRule="exact" w:wrap="none" w:vAnchor="page" w:hAnchor="margin" w:x="4363" w:y="5506"/>
        <w:rPr>
          <w:rStyle w:val="C6"/>
          <w:rtl w:val="0"/>
        </w:rPr>
      </w:pPr>
      <w:r>
        <w:rPr>
          <w:rStyle w:val="C6"/>
          <w:rtl w:val="0"/>
        </w:rPr>
        <w:t>200</w:t>
      </w:r>
    </w:p>
    <w:p>
      <w:pPr>
        <w:pStyle w:val="P3"/>
        <w:framePr w:w="1354" w:h="331" w:hRule="exact" w:wrap="none" w:vAnchor="page" w:hAnchor="margin" w:x="7948" w:y="5506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5837"/>
        <w:rPr>
          <w:rStyle w:val="C6"/>
          <w:rtl w:val="0"/>
        </w:rPr>
      </w:pPr>
      <w:r>
        <w:rPr>
          <w:rStyle w:val="C6"/>
          <w:rtl w:val="0"/>
        </w:rPr>
        <w:t>Gewicht</w:t>
      </w:r>
    </w:p>
    <w:p>
      <w:pPr>
        <w:pStyle w:val="P3"/>
        <w:framePr w:w="3529" w:h="331" w:hRule="exact" w:wrap="none" w:vAnchor="page" w:hAnchor="margin" w:x="4363" w:y="5837"/>
        <w:rPr>
          <w:rStyle w:val="C6"/>
          <w:rtl w:val="0"/>
        </w:rPr>
      </w:pPr>
      <w:r>
        <w:rPr>
          <w:rStyle w:val="C6"/>
          <w:rtl w:val="0"/>
        </w:rPr>
        <w:t>72</w:t>
      </w:r>
    </w:p>
    <w:p>
      <w:pPr>
        <w:pStyle w:val="P3"/>
        <w:framePr w:w="1384" w:h="331" w:hRule="exact" w:wrap="none" w:vAnchor="page" w:hAnchor="margin" w:x="7948" w:y="5837"/>
        <w:rPr>
          <w:rStyle w:val="C6"/>
          <w:rtl w:val="0"/>
        </w:rPr>
      </w:pPr>
      <w:r>
        <w:rPr>
          <w:rStyle w:val="C6"/>
          <w:rtl w:val="0"/>
        </w:rPr>
        <w:t>kg/km</w:t>
      </w:r>
    </w:p>
    <w:p>
      <w:pPr>
        <w:pStyle w:val="P3"/>
        <w:framePr w:w="4279" w:h="331" w:hRule="exact" w:wrap="none" w:vAnchor="page" w:hAnchor="margin" w:x="28" w:y="6169"/>
        <w:rPr>
          <w:rStyle w:val="C6"/>
          <w:rtl w:val="0"/>
        </w:rPr>
      </w:pPr>
      <w:r>
        <w:rPr>
          <w:rStyle w:val="C6"/>
          <w:rtl w:val="0"/>
        </w:rPr>
        <w:t>max. Zugkraft</w:t>
      </w:r>
    </w:p>
    <w:p>
      <w:pPr>
        <w:pStyle w:val="P3"/>
        <w:framePr w:w="3529" w:h="331" w:hRule="exact" w:wrap="none" w:vAnchor="page" w:hAnchor="margin" w:x="4363" w:y="6169"/>
        <w:rPr>
          <w:rStyle w:val="C6"/>
          <w:rtl w:val="0"/>
        </w:rPr>
      </w:pPr>
      <w:r>
        <w:rPr>
          <w:rStyle w:val="C6"/>
          <w:rtl w:val="0"/>
        </w:rPr>
        <w:t>3000</w:t>
      </w:r>
    </w:p>
    <w:p>
      <w:pPr>
        <w:pStyle w:val="P3"/>
        <w:framePr w:w="1384" w:h="331" w:hRule="exact" w:wrap="none" w:vAnchor="page" w:hAnchor="margin" w:x="7948" w:y="6169"/>
        <w:rPr>
          <w:rStyle w:val="C6"/>
          <w:rtl w:val="0"/>
        </w:rPr>
      </w:pPr>
      <w:r>
        <w:rPr>
          <w:rStyle w:val="C6"/>
          <w:rtl w:val="0"/>
        </w:rPr>
        <w:t>N</w:t>
      </w:r>
    </w:p>
    <w:p>
      <w:pPr>
        <w:pStyle w:val="P3"/>
        <w:framePr w:w="4279" w:h="331" w:hRule="exact" w:wrap="none" w:vAnchor="page" w:hAnchor="margin" w:x="28" w:y="6500"/>
        <w:rPr>
          <w:rStyle w:val="C6"/>
          <w:rtl w:val="0"/>
        </w:rPr>
      </w:pPr>
      <w:r>
        <w:rPr>
          <w:rStyle w:val="C6"/>
          <w:rtl w:val="0"/>
        </w:rPr>
        <w:t>Querdruckfestigkeit</w:t>
      </w:r>
    </w:p>
    <w:p>
      <w:pPr>
        <w:pStyle w:val="P3"/>
        <w:framePr w:w="3529" w:h="331" w:hRule="exact" w:wrap="none" w:vAnchor="page" w:hAnchor="margin" w:x="4363" w:y="6500"/>
        <w:rPr>
          <w:rStyle w:val="C6"/>
          <w:rtl w:val="0"/>
        </w:rPr>
      </w:pPr>
      <w:r>
        <w:rPr>
          <w:rStyle w:val="C6"/>
          <w:rtl w:val="0"/>
        </w:rPr>
        <w:t>2000</w:t>
      </w:r>
    </w:p>
    <w:p>
      <w:pPr>
        <w:pStyle w:val="P3"/>
        <w:framePr w:w="1384" w:h="331" w:hRule="exact" w:wrap="none" w:vAnchor="page" w:hAnchor="margin" w:x="7948" w:y="6500"/>
        <w:rPr>
          <w:rStyle w:val="C6"/>
          <w:rtl w:val="0"/>
        </w:rPr>
      </w:pPr>
      <w:r>
        <w:rPr>
          <w:rStyle w:val="C6"/>
          <w:rtl w:val="0"/>
        </w:rPr>
        <w:t>N/dm</w:t>
      </w:r>
    </w:p>
    <w:p>
      <w:pPr>
        <w:pStyle w:val="P3"/>
        <w:framePr w:w="4279" w:h="331" w:hRule="exact" w:wrap="none" w:vAnchor="page" w:hAnchor="margin" w:x="28" w:y="6831"/>
        <w:rPr>
          <w:rStyle w:val="C6"/>
          <w:rtl w:val="0"/>
        </w:rPr>
      </w:pPr>
      <w:r>
        <w:rPr>
          <w:rStyle w:val="C6"/>
          <w:rtl w:val="0"/>
        </w:rPr>
        <w:t>Mantelmaterial</w:t>
      </w:r>
    </w:p>
    <w:p>
      <w:pPr>
        <w:pStyle w:val="P3"/>
        <w:framePr w:w="3529" w:h="331" w:hRule="exact" w:wrap="none" w:vAnchor="page" w:hAnchor="margin" w:x="4363" w:y="6831"/>
        <w:rPr>
          <w:rStyle w:val="C6"/>
          <w:rtl w:val="0"/>
        </w:rPr>
      </w:pPr>
      <w:r>
        <w:rPr>
          <w:rStyle w:val="C6"/>
          <w:rtl w:val="0"/>
        </w:rPr>
        <w:t>halogenfreies, flammwidriges Material</w:t>
      </w:r>
    </w:p>
    <w:p>
      <w:pPr>
        <w:pStyle w:val="P3"/>
        <w:framePr w:w="1384" w:h="331" w:hRule="exact" w:wrap="none" w:vAnchor="page" w:hAnchor="margin" w:x="7948" w:y="6831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7162"/>
        <w:rPr>
          <w:rStyle w:val="C6"/>
          <w:rtl w:val="0"/>
        </w:rPr>
      </w:pPr>
      <w:r>
        <w:rPr>
          <w:rStyle w:val="C6"/>
          <w:rtl w:val="0"/>
        </w:rPr>
        <w:t>Brandklasse</w:t>
      </w:r>
    </w:p>
    <w:p>
      <w:pPr>
        <w:pStyle w:val="P3"/>
        <w:framePr w:w="3529" w:h="331" w:hRule="exact" w:wrap="none" w:vAnchor="page" w:hAnchor="margin" w:x="4363" w:y="7162"/>
        <w:rPr>
          <w:rStyle w:val="C6"/>
          <w:rtl w:val="0"/>
        </w:rPr>
      </w:pPr>
      <w:r>
        <w:rPr>
          <w:rStyle w:val="C6"/>
          <w:rtl w:val="0"/>
        </w:rPr>
        <w:t>Eca</w:t>
      </w:r>
    </w:p>
    <w:p>
      <w:pPr>
        <w:pStyle w:val="P3"/>
        <w:framePr w:w="1354" w:h="331" w:hRule="exact" w:wrap="none" w:vAnchor="page" w:hAnchor="margin" w:x="7948" w:y="7162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7495"/>
        <w:rPr>
          <w:rStyle w:val="C6"/>
          <w:rtl w:val="0"/>
        </w:rPr>
      </w:pPr>
      <w:r>
        <w:rPr>
          <w:rStyle w:val="C6"/>
          <w:rtl w:val="0"/>
        </w:rPr>
        <w:t>Temperaturbereich Betrieb</w:t>
      </w:r>
    </w:p>
    <w:p>
      <w:pPr>
        <w:pStyle w:val="P3"/>
        <w:framePr w:w="3529" w:h="331" w:hRule="exact" w:wrap="none" w:vAnchor="page" w:hAnchor="margin" w:x="4363" w:y="7495"/>
        <w:rPr>
          <w:rStyle w:val="C6"/>
          <w:rtl w:val="0"/>
        </w:rPr>
      </w:pPr>
      <w:r>
        <w:rPr>
          <w:rStyle w:val="C6"/>
          <w:rtl w:val="0"/>
        </w:rPr>
        <w:t>-40 bis 70</w:t>
      </w:r>
    </w:p>
    <w:p>
      <w:pPr>
        <w:pStyle w:val="P3"/>
        <w:framePr w:w="1384" w:h="331" w:hRule="exact" w:wrap="none" w:vAnchor="page" w:hAnchor="margin" w:x="7948" w:y="7495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79" w:h="331" w:hRule="exact" w:wrap="none" w:vAnchor="page" w:hAnchor="margin" w:x="28" w:y="7826"/>
        <w:rPr>
          <w:rStyle w:val="C6"/>
          <w:rtl w:val="0"/>
        </w:rPr>
      </w:pPr>
      <w:r>
        <w:rPr>
          <w:rStyle w:val="C6"/>
          <w:rtl w:val="0"/>
        </w:rPr>
        <w:t>Temperaturbereich Installation</w:t>
      </w:r>
    </w:p>
    <w:p>
      <w:pPr>
        <w:pStyle w:val="P3"/>
        <w:framePr w:w="3529" w:h="331" w:hRule="exact" w:wrap="none" w:vAnchor="page" w:hAnchor="margin" w:x="4363" w:y="7826"/>
        <w:rPr>
          <w:rStyle w:val="C6"/>
          <w:rtl w:val="0"/>
        </w:rPr>
      </w:pPr>
      <w:r>
        <w:rPr>
          <w:rStyle w:val="C6"/>
          <w:rtl w:val="0"/>
        </w:rPr>
        <w:t>-10 bis 50</w:t>
      </w:r>
    </w:p>
    <w:p>
      <w:pPr>
        <w:pStyle w:val="P3"/>
        <w:framePr w:w="1384" w:h="331" w:hRule="exact" w:wrap="none" w:vAnchor="page" w:hAnchor="margin" w:x="7948" w:y="7826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8157"/>
        <w:rPr>
          <w:rStyle w:val="C6"/>
          <w:rtl w:val="0"/>
        </w:rPr>
      </w:pPr>
      <w:r>
        <w:rPr>
          <w:rStyle w:val="C6"/>
          <w:rtl w:val="0"/>
        </w:rPr>
        <w:t>Temperaturbereich Transport/Lagerung</w:t>
      </w:r>
    </w:p>
    <w:p>
      <w:pPr>
        <w:pStyle w:val="P3"/>
        <w:framePr w:w="3529" w:h="331" w:hRule="exact" w:wrap="none" w:vAnchor="page" w:hAnchor="margin" w:x="4363" w:y="8157"/>
        <w:rPr>
          <w:rStyle w:val="C6"/>
          <w:rtl w:val="0"/>
        </w:rPr>
      </w:pPr>
      <w:r>
        <w:rPr>
          <w:rStyle w:val="C6"/>
          <w:rtl w:val="0"/>
        </w:rPr>
        <w:t>-40 bis 70</w:t>
      </w:r>
    </w:p>
    <w:p>
      <w:pPr>
        <w:pStyle w:val="P3"/>
        <w:framePr w:w="1384" w:h="331" w:hRule="exact" w:wrap="none" w:vAnchor="page" w:hAnchor="margin" w:x="7948" w:y="8157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8488"/>
        <w:rPr>
          <w:rStyle w:val="C6"/>
          <w:rtl w:val="0"/>
        </w:rPr>
      </w:pPr>
      <w:r>
        <w:rPr>
          <w:rStyle w:val="C6"/>
          <w:rtl w:val="0"/>
        </w:rPr>
        <w:t>Prüfverfahren</w:t>
      </w:r>
    </w:p>
    <w:p>
      <w:pPr>
        <w:pStyle w:val="P3"/>
        <w:framePr w:w="3529" w:h="1548" w:hRule="exact" w:wrap="none" w:vAnchor="page" w:hAnchor="margin" w:x="4363" w:y="8488"/>
        <w:rPr>
          <w:rStyle w:val="C6"/>
          <w:rtl w:val="0"/>
        </w:rPr>
      </w:pPr>
      <w:r>
        <w:rPr>
          <w:rStyle w:val="C6"/>
          <w:rtl w:val="0"/>
        </w:rPr>
        <w:t>Dämpfung: nach IEC 60793-1-1</w:t>
        <w:br w:type="textWrapping"/>
        <w:t>längswasserdicht: nach IEC 60794-1-2</w:t>
        <w:br w:type="textWrapping"/>
        <w:t>halogenfrei: nach IEC 60754-1</w:t>
        <w:br w:type="textWrapping"/>
        <w:t>flammwidrig nach IEC 60332-1</w:t>
        <w:br w:type="textWrapping"/>
        <w:t>nicht korrosiv: nach IEC 60754-2</w:t>
        <w:br w:type="textWrapping"/>
        <w:t>raucharm: nach IEC 61034</w:t>
      </w:r>
    </w:p>
    <w:p>
      <w:pPr>
        <w:pStyle w:val="P3"/>
        <w:framePr w:w="1384" w:h="331" w:hRule="exact" w:wrap="none" w:vAnchor="page" w:hAnchor="margin" w:x="7948" w:y="8488"/>
        <w:rPr>
          <w:rStyle w:val="C6"/>
          <w:rtl w:val="0"/>
        </w:rPr>
      </w:pPr>
    </w:p>
    <w:p>
      <w:pPr>
        <w:pStyle w:val="P3"/>
        <w:framePr w:w="4279" w:h="316" w:hRule="exact" w:wrap="none" w:vAnchor="page" w:hAnchor="margin" w:x="28" w:y="10373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63" w:y="10373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79" w:h="331" w:hRule="exact" w:wrap="none" w:vAnchor="page" w:hAnchor="margin" w:x="28" w:y="10944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29" w:h="331" w:hRule="exact" w:wrap="none" w:vAnchor="page" w:hAnchor="margin" w:x="4363" w:y="10944"/>
        <w:rPr>
          <w:rStyle w:val="C6"/>
          <w:rtl w:val="0"/>
        </w:rPr>
      </w:pPr>
      <w:r>
        <w:rPr>
          <w:rStyle w:val="C6"/>
          <w:rtl w:val="0"/>
        </w:rPr>
        <w:t>I/A-DQ(ZN)BH 2x12E 9/125</w:t>
      </w:r>
    </w:p>
    <w:p>
      <w:pPr>
        <w:pStyle w:val="P3"/>
        <w:framePr w:w="3529" w:h="331" w:hRule="exact" w:wrap="none" w:vAnchor="page" w:hAnchor="margin" w:x="4363" w:y="11276"/>
        <w:rPr>
          <w:rStyle w:val="C6"/>
          <w:rtl w:val="0"/>
        </w:rPr>
      </w:pPr>
      <w:r>
        <w:rPr>
          <w:rStyle w:val="C6"/>
          <w:rtl w:val="0"/>
        </w:rPr>
        <w:t>3000N</w:t>
      </w:r>
    </w:p>
    <w:p>
      <w:pPr>
        <w:pStyle w:val="P3"/>
        <w:framePr w:w="3529" w:h="331" w:hRule="exact" w:wrap="none" w:vAnchor="page" w:hAnchor="margin" w:x="4363" w:y="11607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11938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12269"/>
        <w:rPr>
          <w:rStyle w:val="C6"/>
          <w:rtl w:val="0"/>
        </w:rPr>
      </w:pPr>
      <w:r>
        <w:rPr>
          <w:rStyle w:val="C6"/>
          <w:rtl w:val="0"/>
        </w:rPr>
        <w:t>t30368924</w:t>
      </w:r>
    </w:p>
    <w:p>
      <w:pPr>
        <w:pStyle w:val="P3"/>
        <w:framePr w:w="7864" w:h="316" w:hRule="exact" w:wrap="none" w:vAnchor="page" w:hAnchor="margin" w:x="28" w:y="12866"/>
        <w:rPr>
          <w:rStyle w:val="C6"/>
          <w:rtl w:val="0"/>
        </w:rPr>
      </w:pPr>
      <w:r>
        <w:rPr>
          <w:rStyle w:val="C6"/>
          <w:rtl w:val="0"/>
        </w:rPr>
        <w:t>Liefern, montieren</w:t>
      </w:r>
    </w:p>
    <w:sectPr>
      <w:type w:val="nextPage"/>
      <w:pgMar w:left="1440" w:right="1440" w:top="1440" w:bottom="878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22.1.3.0</vt:lpwstr>
  </property>
</Properties>
</file>