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2"/>
        <w:ind w:left="28" w:right="0" w:firstLine="0"/>
        <w:jc w:val="left"/>
        <w:rPr>
          <w:b/>
          <w:sz w:val="24"/>
        </w:rPr>
      </w:pPr>
      <w:r>
        <w:rPr>
          <w:b/>
          <w:sz w:val="24"/>
        </w:rPr>
        <w:t>LWL Faserpigtail </w:t>
      </w:r>
      <w:r>
        <w:rPr>
          <w:b/>
          <w:spacing w:val="-2"/>
          <w:sz w:val="24"/>
        </w:rPr>
        <w:t>E2000®</w:t>
      </w:r>
    </w:p>
    <w:p>
      <w:pPr>
        <w:spacing w:before="38"/>
        <w:ind w:left="28" w:right="0" w:firstLine="0"/>
        <w:jc w:val="left"/>
        <w:rPr>
          <w:sz w:val="24"/>
        </w:rPr>
      </w:pPr>
      <w:r>
        <w:rPr>
          <w:sz w:val="24"/>
        </w:rPr>
        <w:t>12 farbige Pigtails mit durchgefärbten Fasern gemäß DIN-</w:t>
      </w:r>
      <w:r>
        <w:rPr>
          <w:spacing w:val="-2"/>
          <w:sz w:val="24"/>
        </w:rPr>
        <w:t>Farbcode.</w:t>
      </w:r>
    </w:p>
    <w:p>
      <w:pPr>
        <w:spacing w:before="0"/>
        <w:ind w:left="28" w:right="316" w:firstLine="0"/>
        <w:jc w:val="left"/>
        <w:rPr>
          <w:sz w:val="24"/>
        </w:rPr>
      </w:pPr>
      <w:r>
        <w:rPr>
          <w:sz w:val="24"/>
        </w:rPr>
        <w:t>Einfärbung</w:t>
      </w:r>
      <w:r>
        <w:rPr>
          <w:spacing w:val="-6"/>
          <w:sz w:val="24"/>
        </w:rPr>
        <w:t> </w:t>
      </w:r>
      <w:r>
        <w:rPr>
          <w:sz w:val="24"/>
        </w:rPr>
        <w:t>ermöglicht</w:t>
      </w:r>
      <w:r>
        <w:rPr>
          <w:spacing w:val="-6"/>
          <w:sz w:val="24"/>
        </w:rPr>
        <w:t> </w:t>
      </w:r>
      <w:r>
        <w:rPr>
          <w:sz w:val="24"/>
        </w:rPr>
        <w:t>einfaches</w:t>
      </w:r>
      <w:r>
        <w:rPr>
          <w:spacing w:val="-6"/>
          <w:sz w:val="24"/>
        </w:rPr>
        <w:t> </w:t>
      </w:r>
      <w:r>
        <w:rPr>
          <w:sz w:val="24"/>
        </w:rPr>
        <w:t>Zuordnen</w:t>
      </w:r>
      <w:r>
        <w:rPr>
          <w:spacing w:val="-6"/>
          <w:sz w:val="24"/>
        </w:rPr>
        <w:t> </w:t>
      </w:r>
      <w:r>
        <w:rPr>
          <w:sz w:val="24"/>
        </w:rPr>
        <w:t>zu</w:t>
      </w:r>
      <w:r>
        <w:rPr>
          <w:spacing w:val="-6"/>
          <w:sz w:val="24"/>
        </w:rPr>
        <w:t> </w:t>
      </w:r>
      <w:r>
        <w:rPr>
          <w:sz w:val="24"/>
        </w:rPr>
        <w:t>den</w:t>
      </w:r>
      <w:r>
        <w:rPr>
          <w:spacing w:val="-6"/>
          <w:sz w:val="24"/>
        </w:rPr>
        <w:t> </w:t>
      </w:r>
      <w:r>
        <w:rPr>
          <w:sz w:val="24"/>
        </w:rPr>
        <w:t>Fasern</w:t>
      </w:r>
      <w:r>
        <w:rPr>
          <w:spacing w:val="-6"/>
          <w:sz w:val="24"/>
        </w:rPr>
        <w:t> </w:t>
      </w:r>
      <w:r>
        <w:rPr>
          <w:sz w:val="24"/>
        </w:rPr>
        <w:t>im</w:t>
      </w:r>
      <w:r>
        <w:rPr>
          <w:spacing w:val="-11"/>
          <w:sz w:val="24"/>
        </w:rPr>
        <w:t> </w:t>
      </w:r>
      <w:r>
        <w:rPr>
          <w:sz w:val="24"/>
        </w:rPr>
        <w:t>Verlegekabel</w:t>
      </w:r>
      <w:r>
        <w:rPr>
          <w:spacing w:val="-6"/>
          <w:sz w:val="24"/>
        </w:rPr>
        <w:t> </w:t>
      </w:r>
      <w:r>
        <w:rPr>
          <w:sz w:val="24"/>
        </w:rPr>
        <w:t>auch</w:t>
      </w:r>
      <w:r>
        <w:rPr>
          <w:spacing w:val="-6"/>
          <w:sz w:val="24"/>
        </w:rPr>
        <w:t> </w:t>
      </w:r>
      <w:r>
        <w:rPr>
          <w:sz w:val="24"/>
        </w:rPr>
        <w:t>nach</w:t>
      </w:r>
      <w:r>
        <w:rPr>
          <w:spacing w:val="-6"/>
          <w:sz w:val="24"/>
        </w:rPr>
        <w:t> </w:t>
      </w:r>
      <w:r>
        <w:rPr>
          <w:sz w:val="24"/>
        </w:rPr>
        <w:t>dem </w:t>
      </w:r>
      <w:r>
        <w:rPr>
          <w:spacing w:val="-2"/>
          <w:sz w:val="24"/>
        </w:rPr>
        <w:t>Absetzen.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APC</w:t>
      </w:r>
      <w:r>
        <w:rPr>
          <w:spacing w:val="-9"/>
          <w:sz w:val="24"/>
        </w:rPr>
        <w:t> </w:t>
      </w:r>
      <w:r>
        <w:rPr>
          <w:sz w:val="24"/>
        </w:rPr>
        <w:t>Typ</w:t>
      </w:r>
      <w:r>
        <w:rPr>
          <w:spacing w:val="-5"/>
          <w:sz w:val="24"/>
        </w:rPr>
        <w:t> </w:t>
      </w:r>
      <w:r>
        <w:rPr>
          <w:sz w:val="24"/>
        </w:rPr>
        <w:t>entspricht</w:t>
      </w:r>
      <w:r>
        <w:rPr>
          <w:spacing w:val="-4"/>
          <w:sz w:val="24"/>
        </w:rPr>
        <w:t> </w:t>
      </w:r>
      <w:r>
        <w:rPr>
          <w:sz w:val="24"/>
        </w:rPr>
        <w:t>8°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Schrägschliff.</w:t>
      </w:r>
    </w:p>
    <w:p>
      <w:pPr>
        <w:pStyle w:val="BodyText"/>
        <w:spacing w:before="66"/>
        <w:rPr>
          <w:sz w:val="24"/>
        </w:rPr>
      </w:pPr>
    </w:p>
    <w:p>
      <w:pPr>
        <w:pStyle w:val="BodyText"/>
        <w:tabs>
          <w:tab w:pos="4363" w:val="left" w:leader="none"/>
        </w:tabs>
        <w:ind w:left="28"/>
      </w:pPr>
      <w:r>
        <w:rPr>
          <w:spacing w:val="-2"/>
        </w:rPr>
        <w:t>Steckersystem</w:t>
      </w:r>
      <w:r>
        <w:rPr/>
        <w:tab/>
      </w:r>
      <w:r>
        <w:rPr>
          <w:spacing w:val="-2"/>
        </w:rPr>
        <w:t>E2000</w:t>
      </w:r>
    </w:p>
    <w:p>
      <w:pPr>
        <w:pStyle w:val="BodyText"/>
        <w:tabs>
          <w:tab w:pos="4363" w:val="left" w:leader="none"/>
        </w:tabs>
        <w:spacing w:line="314" w:lineRule="auto" w:before="78"/>
        <w:ind w:left="28" w:right="3583"/>
      </w:pPr>
      <w:r>
        <w:rPr/>
        <w:t>Polierung der Steckerstirnfläche A-Seite</w:t>
        <w:tab/>
        <w:t>8° APC </w:t>
      </w:r>
      <w:r>
        <w:rPr>
          <w:spacing w:val="-2"/>
        </w:rPr>
        <w:t>Faserart</w:t>
      </w:r>
      <w:r>
        <w:rPr/>
        <w:tab/>
      </w:r>
      <w:r>
        <w:rPr>
          <w:spacing w:val="-2"/>
        </w:rPr>
        <w:t>Singlemode</w:t>
      </w:r>
    </w:p>
    <w:p>
      <w:pPr>
        <w:pStyle w:val="BodyText"/>
        <w:tabs>
          <w:tab w:pos="4363" w:val="left" w:leader="none"/>
        </w:tabs>
        <w:spacing w:line="253" w:lineRule="exact"/>
        <w:ind w:left="28"/>
      </w:pPr>
      <w:r>
        <w:rPr>
          <w:spacing w:val="-2"/>
        </w:rPr>
        <w:t>Faserkategorie</w:t>
      </w:r>
      <w:r>
        <w:rPr/>
        <w:tab/>
      </w:r>
      <w:r>
        <w:rPr>
          <w:spacing w:val="-5"/>
        </w:rPr>
        <w:t>OS2</w:t>
      </w:r>
    </w:p>
    <w:p>
      <w:pPr>
        <w:pStyle w:val="BodyText"/>
        <w:tabs>
          <w:tab w:pos="4363" w:val="left" w:leader="none"/>
          <w:tab w:pos="7948" w:val="left" w:leader="none"/>
        </w:tabs>
        <w:spacing w:before="78"/>
        <w:ind w:left="28"/>
      </w:pPr>
      <w:r>
        <w:rPr>
          <w:spacing w:val="-2"/>
        </w:rPr>
        <w:t>Länge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10"/>
        </w:rPr>
        <w:t>m</w:t>
      </w:r>
    </w:p>
    <w:p>
      <w:pPr>
        <w:pStyle w:val="BodyText"/>
        <w:spacing w:before="179"/>
      </w:pPr>
    </w:p>
    <w:p>
      <w:pPr>
        <w:pStyle w:val="BodyText"/>
        <w:tabs>
          <w:tab w:pos="4363" w:val="left" w:leader="none"/>
        </w:tabs>
        <w:ind w:left="28"/>
      </w:pPr>
      <w:r>
        <w:rPr>
          <w:spacing w:val="-2"/>
        </w:rPr>
        <w:t>Fabrikat</w:t>
      </w:r>
      <w:r>
        <w:rPr/>
        <w:tab/>
        <w:t>eku oder </w:t>
      </w:r>
      <w:r>
        <w:rPr>
          <w:spacing w:val="-2"/>
        </w:rPr>
        <w:t>gleichwertig</w:t>
      </w:r>
    </w:p>
    <w:p>
      <w:pPr>
        <w:pStyle w:val="BodyText"/>
        <w:spacing w:before="103"/>
      </w:pPr>
    </w:p>
    <w:p>
      <w:pPr>
        <w:pStyle w:val="BodyText"/>
        <w:tabs>
          <w:tab w:pos="4363" w:val="left" w:leader="none"/>
        </w:tabs>
        <w:ind w:left="28"/>
      </w:pPr>
      <w:r>
        <w:rPr>
          <w:spacing w:val="-5"/>
        </w:rPr>
        <w:t>Typ</w:t>
      </w:r>
      <w:r>
        <w:rPr/>
        <w:tab/>
        <w:t>LWL-Faserpigtail</w:t>
      </w:r>
      <w:r>
        <w:rPr>
          <w:spacing w:val="-2"/>
        </w:rPr>
        <w:t> </w:t>
      </w:r>
      <w:r>
        <w:rPr/>
        <w:t>9/125, </w:t>
      </w:r>
      <w:r>
        <w:rPr>
          <w:spacing w:val="-2"/>
        </w:rPr>
        <w:t>farbig</w:t>
      </w:r>
    </w:p>
    <w:p>
      <w:pPr>
        <w:pStyle w:val="BodyText"/>
        <w:spacing w:before="78"/>
        <w:ind w:left="4363"/>
      </w:pPr>
      <w:r>
        <w:rPr/>
        <w:t>E2000®, HRL, 2m, </w:t>
      </w:r>
      <w:r>
        <w:rPr>
          <w:spacing w:val="-5"/>
        </w:rPr>
        <w:t>OS2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spacing w:before="1"/>
        <w:ind w:left="2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2025-11-10T10:06:43Z</dcterms:created>
  <dcterms:modified xsi:type="dcterms:W3CDTF">2025-11-10T10:06:43Z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2025-11-10T00:00:00Z</vt:filetime>
  </property>
  <property fmtid="{D5CDD505-2E9C-101B-9397-08002B2CF9AE}" pid="4" name="Producer">
    <vt:lpwstr>Developer Express Inc. DXperience (tm) v23.1.6</vt:lpwstr>
  </property>
</Properties>
</file>