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C3143A8" Type="http://schemas.openxmlformats.org/officeDocument/2006/relationships/officeDocument" Target="/word/document.xml" /><Relationship Id="coreR5C3143A8" Type="http://schemas.openxmlformats.org/package/2006/relationships/metadata/core-properties" Target="/docProps/core.xml" /><Relationship Id="customR5C3143A8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Breakout Kabel J-V(ZN)HH</w:t>
      </w:r>
    </w:p>
    <w:p>
      <w:pPr>
        <w:pStyle w:val="P2"/>
        <w:framePr w:w="9304" w:h="306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Breakout-Kabel</w:t>
        <w:br w:type="textWrapping"/>
        <w:t>Zur Verlegung und zum Einziehen in Kabelkanälen bzw. -schächten (Steig- und Horizontalbereich), Unterflurbereich, als Rangier- und Adapterkabel, Anschlussleitung zum Arbeitsplatz innerhalb von Gebäuden (FTTD oder als Gebäudeverbindungskabel in trockenen Kanälen</w:t>
        <w:br w:type="textWrapping"/>
        <w:t>Einfache und direkte Steckerfeldmontage mit erhöhter Zugkraftabfangung</w:t>
        <w:br w:type="textWrapping"/>
        <w:t>Leicht absetzbar und spleißbar</w:t>
        <w:br w:type="textWrapping"/>
        <w:t>Raucharm, halogenfrei, flammwidrig und nicht korrosiv</w:t>
        <w:br w:type="textWrapping"/>
        <w:t>Metallfrei und komplett trockener Aufbau</w:t>
        <w:br w:type="textWrapping"/>
        <w:t>Geeignet für feldkonfektionierbare Stecker</w:t>
        <w:br w:type="textWrapping"/>
        <w:t>Zusätzliche Zugentlastung</w:t>
      </w: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545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782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54" w:h="331" w:hRule="exact" w:wrap="none" w:vAnchor="page" w:hAnchor="margin" w:x="7948" w:y="578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61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OM4</w:t>
      </w:r>
    </w:p>
    <w:p>
      <w:pPr>
        <w:pStyle w:val="P3"/>
        <w:framePr w:w="1384" w:h="331" w:hRule="exact" w:wrap="none" w:vAnchor="page" w:hAnchor="margin" w:x="7948" w:y="64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210</w:t>
      </w:r>
    </w:p>
    <w:p>
      <w:pPr>
        <w:pStyle w:val="P3"/>
        <w:framePr w:w="1354" w:h="331" w:hRule="exact" w:wrap="none" w:vAnchor="page" w:hAnchor="margin" w:x="7948" w:y="710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135</w:t>
      </w:r>
    </w:p>
    <w:p>
      <w:pPr>
        <w:pStyle w:val="P3"/>
        <w:framePr w:w="138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1200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8432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763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094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9094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9094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9425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425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942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9756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756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975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088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10088"/>
        <w:rPr>
          <w:rStyle w:val="C6"/>
          <w:rtl w:val="0"/>
        </w:rPr>
      </w:pPr>
      <w:r>
        <w:rPr>
          <w:rStyle w:val="C6"/>
          <w:rtl w:val="0"/>
        </w:rPr>
        <w:t>-25 bis 70</w:t>
      </w:r>
    </w:p>
    <w:p>
      <w:pPr>
        <w:pStyle w:val="P3"/>
        <w:framePr w:w="1384" w:h="331" w:hRule="exact" w:wrap="none" w:vAnchor="page" w:hAnchor="margin" w:x="7948" w:y="10088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419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295" w:hRule="exact" w:wrap="none" w:vAnchor="page" w:hAnchor="margin" w:x="4363" w:y="10419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halogenfrei: nach IEC 60754-1</w:t>
        <w:br w:type="textWrapping"/>
        <w:t>flammwidrig nach IEC 60332-3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10419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205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205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262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2622"/>
        <w:rPr>
          <w:rStyle w:val="C6"/>
          <w:rtl w:val="0"/>
        </w:rPr>
      </w:pPr>
      <w:r>
        <w:rPr>
          <w:rStyle w:val="C6"/>
          <w:rtl w:val="0"/>
        </w:rPr>
        <w:t>I-V(ZN)HH 12G 50/125</w:t>
      </w:r>
    </w:p>
    <w:p>
      <w:pPr>
        <w:pStyle w:val="P3"/>
        <w:framePr w:w="3529" w:h="331" w:hRule="exact" w:wrap="none" w:vAnchor="page" w:hAnchor="margin" w:x="4363" w:y="12953"/>
        <w:rPr>
          <w:rStyle w:val="C6"/>
          <w:rtl w:val="0"/>
        </w:rPr>
      </w:pPr>
      <w:r>
        <w:rPr>
          <w:rStyle w:val="C6"/>
          <w:rtl w:val="0"/>
        </w:rPr>
        <w:t>Breakout-Innenkabel, OM4</w:t>
      </w:r>
    </w:p>
    <w:p>
      <w:pPr>
        <w:pStyle w:val="P3"/>
        <w:framePr w:w="3529" w:h="331" w:hRule="exact" w:wrap="none" w:vAnchor="page" w:hAnchor="margin" w:x="4363" w:y="1328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616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947"/>
        <w:rPr>
          <w:rStyle w:val="C6"/>
          <w:rtl w:val="0"/>
        </w:rPr>
      </w:pPr>
      <w:r>
        <w:rPr>
          <w:rStyle w:val="C6"/>
          <w:rtl w:val="0"/>
        </w:rPr>
        <w:t>t31527212</w:t>
      </w:r>
    </w:p>
    <w:p>
      <w:pPr>
        <w:pStyle w:val="P3"/>
        <w:framePr w:w="7864" w:h="316" w:hRule="exact" w:wrap="none" w:vAnchor="page" w:hAnchor="margin" w:x="28" w:y="1454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