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D3ACC18" Type="http://schemas.openxmlformats.org/officeDocument/2006/relationships/officeDocument" Target="/word/document.xml" /><Relationship Id="coreR5D3ACC18" Type="http://schemas.openxmlformats.org/package/2006/relationships/metadata/core-properties" Target="/docProps/core.xml" /><Relationship Id="customR5D3ACC1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Keystone Modulaufnahme "Design" für E-Stone, leer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 xml:space="preserve">Für Montage im Brüstungskanal, Bodentank oder UP. </w:t>
        <w:br w:type="textWrapping"/>
        <w:t>Geeignet zur Aufnahme von zwei Keystone-Modulen der Serie E-Stone.</w:t>
        <w:br w:type="textWrapping"/>
        <w:t>Kann mit farblich gleichen Abdeckrahmen von diversen Schalterprogrammherstellern kombiniert werden.</w:t>
        <w:br w:type="textWrapping"/>
        <w:t>45° Schrägauslass, Beschriftungsfeld.</w:t>
        <w:br w:type="textWrapping"/>
        <w:t>Anschlussmöglichkeit für Potentialausgleichsleiter mittels Kabelschuh (gemäß DIN 46342-1).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2-fach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Materialien</w:t>
      </w:r>
    </w:p>
    <w:p>
      <w:pPr>
        <w:pStyle w:val="P3"/>
        <w:framePr w:w="3529" w:h="536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Tragrahmen: Zinkdruckguss</w:t>
        <w:br w:type="textWrapping"/>
        <w:t>Zentralplatte: Kunststoff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938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938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54" w:h="331" w:hRule="exact" w:wrap="none" w:vAnchor="page" w:hAnchor="margin" w:x="7948" w:y="49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69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269"/>
        <w:rPr>
          <w:rStyle w:val="C6"/>
          <w:rtl w:val="0"/>
        </w:rPr>
      </w:pPr>
      <w:r>
        <w:rPr>
          <w:rStyle w:val="C6"/>
          <w:rtl w:val="0"/>
        </w:rPr>
        <w:t>70,4</w:t>
      </w:r>
    </w:p>
    <w:p>
      <w:pPr>
        <w:pStyle w:val="P3"/>
        <w:framePr w:w="1384" w:h="331" w:hRule="exact" w:wrap="none" w:vAnchor="page" w:hAnchor="margin" w:x="7948" w:y="526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600"/>
        <w:rPr>
          <w:rStyle w:val="C6"/>
          <w:rtl w:val="0"/>
        </w:rPr>
      </w:pPr>
      <w:r>
        <w:rPr>
          <w:rStyle w:val="C6"/>
          <w:rtl w:val="0"/>
        </w:rPr>
        <w:t>Breite Zentralplatte</w:t>
      </w:r>
    </w:p>
    <w:p>
      <w:pPr>
        <w:pStyle w:val="P3"/>
        <w:framePr w:w="3529" w:h="331" w:hRule="exact" w:wrap="none" w:vAnchor="page" w:hAnchor="margin" w:x="4363" w:y="5600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60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932"/>
        <w:rPr>
          <w:rStyle w:val="C6"/>
          <w:rtl w:val="0"/>
        </w:rPr>
      </w:pPr>
      <w:r>
        <w:rPr>
          <w:rStyle w:val="C6"/>
          <w:rtl w:val="0"/>
        </w:rPr>
        <w:t>Höhe Zentralplatte</w:t>
      </w:r>
    </w:p>
    <w:p>
      <w:pPr>
        <w:pStyle w:val="P3"/>
        <w:framePr w:w="3529" w:h="331" w:hRule="exact" w:wrap="none" w:vAnchor="page" w:hAnchor="margin" w:x="4363" w:y="5932"/>
        <w:rPr>
          <w:rStyle w:val="C6"/>
          <w:rtl w:val="0"/>
        </w:rPr>
      </w:pPr>
      <w:r>
        <w:rPr>
          <w:rStyle w:val="C6"/>
          <w:rtl w:val="0"/>
        </w:rPr>
        <w:t>50</w:t>
      </w:r>
    </w:p>
    <w:p>
      <w:pPr>
        <w:pStyle w:val="P3"/>
        <w:framePr w:w="1384" w:h="331" w:hRule="exact" w:wrap="none" w:vAnchor="page" w:hAnchor="margin" w:x="7948" w:y="593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263"/>
        <w:rPr>
          <w:rStyle w:val="C6"/>
          <w:rtl w:val="0"/>
        </w:rPr>
      </w:pPr>
      <w:r>
        <w:rPr>
          <w:rStyle w:val="C6"/>
          <w:rtl w:val="0"/>
        </w:rPr>
        <w:t>Befestigungsspur</w:t>
      </w:r>
    </w:p>
    <w:p>
      <w:pPr>
        <w:pStyle w:val="P3"/>
        <w:framePr w:w="3529" w:h="331" w:hRule="exact" w:wrap="none" w:vAnchor="page" w:hAnchor="margin" w:x="4363" w:y="6263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1384" w:h="331" w:hRule="exact" w:wrap="none" w:vAnchor="page" w:hAnchor="margin" w:x="7948" w:y="6263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16" w:hRule="exact" w:wrap="none" w:vAnchor="page" w:hAnchor="margin" w:x="28" w:y="689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689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eku Modulaufnahme design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UP, 2-fach, reinweiß</w:t>
      </w:r>
    </w:p>
    <w:p>
      <w:pPr>
        <w:pStyle w:val="P3"/>
        <w:framePr w:w="3529" w:h="331" w:hRule="exact" w:wrap="none" w:vAnchor="page" w:hAnchor="margin" w:x="4363" w:y="8155"/>
        <w:rPr>
          <w:rStyle w:val="C6"/>
          <w:rtl w:val="0"/>
        </w:rPr>
      </w:pPr>
      <w:r>
        <w:rPr>
          <w:rStyle w:val="C6"/>
          <w:rtl w:val="0"/>
        </w:rPr>
        <w:t>für E-Stone Serie</w:t>
      </w:r>
    </w:p>
    <w:p>
      <w:pPr>
        <w:pStyle w:val="P3"/>
        <w:framePr w:w="3529" w:h="331" w:hRule="exact" w:wrap="none" w:vAnchor="page" w:hAnchor="margin" w:x="4363" w:y="848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t66851930</w:t>
      </w:r>
    </w:p>
    <w:p>
      <w:pPr>
        <w:pStyle w:val="P3"/>
        <w:framePr w:w="7864" w:h="316" w:hRule="exact" w:wrap="none" w:vAnchor="page" w:hAnchor="margin" w:x="28" w:y="941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