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175997C" Type="http://schemas.openxmlformats.org/officeDocument/2006/relationships/officeDocument" Target="/word/document.xml" /><Relationship Id="coreR2175997C" Type="http://schemas.openxmlformats.org/package/2006/relationships/metadata/core-properties" Target="/docProps/core.xml" /><Relationship Id="customR2175997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FTTH Drop Innenkabel</w:t>
      </w:r>
    </w:p>
    <w:p>
      <w:pPr>
        <w:pStyle w:val="P2"/>
        <w:framePr w:w="9304" w:h="3342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Innenkabel  für die Verlegung und das Einziehen in Kabelkanälen bzw. Kabelschächten (Steig- und Horizontalbereich), im Unterflurbereich, als Rangier- und Adapterkabel sowie als Anschlussleitung zum Arbeitsplatz (FTTD), auch als Gebäudeverbindungskabel in trockenen Kanälen. Durch die Ausführung mit 900 µm Festadern ist eine einfache und direkte Steckermontage möglich.</w:t>
        <w:br w:type="textWrapping"/>
        <w:t>Raucharm und halogenfrei (LSZH), flammwidrig und nicht</w:t>
        <w:br w:type="textWrapping"/>
        <w:t>korrosiv (FRNC), komplett trockener Aufbau, metallfrei, keine</w:t>
        <w:br w:type="textWrapping"/>
        <w:t xml:space="preserve">Erdungsprobleme und Potentialverschleppung, dünnes und robustes </w:t>
        <w:br w:type="textWrapping"/>
        <w:t>Kabel, besonders geeignet für feldkonfektionierbare</w:t>
        <w:br w:type="textWrapping"/>
        <w:t xml:space="preserve">Stecker, vorkonfektionierte Strecken erhältlich, Festader mit </w:t>
        <w:br w:type="textWrapping"/>
        <w:t xml:space="preserve">900 µm Durchmesser (TB), leicht absetzbar bis 100 mm, </w:t>
        <w:br w:type="textWrapping"/>
        <w:t>Farbaufteilung der Festadern nach DIN / VDE 0888</w:t>
      </w:r>
    </w:p>
    <w:p>
      <w:pPr>
        <w:pStyle w:val="P3"/>
        <w:framePr w:w="4279" w:h="331" w:hRule="exact" w:wrap="none" w:vAnchor="page" w:hAnchor="margin" w:x="28" w:y="5396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5396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539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72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727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572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058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6058"/>
        <w:rPr>
          <w:rStyle w:val="C6"/>
          <w:rtl w:val="0"/>
        </w:rPr>
      </w:pPr>
    </w:p>
    <w:p>
      <w:pPr>
        <w:pStyle w:val="P3"/>
        <w:framePr w:w="1354" w:h="331" w:hRule="exact" w:wrap="none" w:vAnchor="page" w:hAnchor="margin" w:x="7948" w:y="605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389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6389"/>
        <w:rPr>
          <w:rStyle w:val="C6"/>
          <w:rtl w:val="0"/>
        </w:rPr>
      </w:pPr>
      <w:r>
        <w:rPr>
          <w:rStyle w:val="C6"/>
          <w:rtl w:val="0"/>
        </w:rPr>
        <w:t>E9/125</w:t>
      </w:r>
    </w:p>
    <w:p>
      <w:pPr>
        <w:pStyle w:val="P3"/>
        <w:framePr w:w="1354" w:h="331" w:hRule="exact" w:wrap="none" w:vAnchor="page" w:hAnchor="margin" w:x="7948" w:y="638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720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720"/>
        <w:rPr>
          <w:rStyle w:val="C6"/>
          <w:rtl w:val="0"/>
        </w:rPr>
      </w:pPr>
      <w:r>
        <w:rPr>
          <w:rStyle w:val="C6"/>
          <w:rtl w:val="0"/>
        </w:rPr>
        <w:t>G.657.A2</w:t>
      </w:r>
    </w:p>
    <w:p>
      <w:pPr>
        <w:pStyle w:val="P3"/>
        <w:framePr w:w="1384" w:h="331" w:hRule="exact" w:wrap="none" w:vAnchor="page" w:hAnchor="margin" w:x="7948" w:y="67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05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052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705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383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7383"/>
        <w:rPr>
          <w:rStyle w:val="C6"/>
          <w:rtl w:val="0"/>
        </w:rPr>
      </w:pPr>
      <w:r>
        <w:rPr>
          <w:rStyle w:val="C6"/>
          <w:rtl w:val="0"/>
        </w:rPr>
        <w:t>2,9</w:t>
      </w:r>
    </w:p>
    <w:p>
      <w:pPr>
        <w:pStyle w:val="P3"/>
        <w:framePr w:w="1384" w:h="331" w:hRule="exact" w:wrap="none" w:vAnchor="page" w:hAnchor="margin" w:x="7948" w:y="7383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714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714"/>
        <w:rPr>
          <w:rStyle w:val="C6"/>
          <w:rtl w:val="0"/>
        </w:rPr>
      </w:pPr>
      <w:r>
        <w:rPr>
          <w:rStyle w:val="C6"/>
          <w:rtl w:val="0"/>
        </w:rPr>
        <w:t>15</w:t>
      </w:r>
    </w:p>
    <w:p>
      <w:pPr>
        <w:pStyle w:val="P3"/>
        <w:framePr w:w="1354" w:h="331" w:hRule="exact" w:wrap="none" w:vAnchor="page" w:hAnchor="margin" w:x="7948" w:y="771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8045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8045"/>
        <w:rPr>
          <w:rStyle w:val="C6"/>
          <w:rtl w:val="0"/>
        </w:rPr>
      </w:pPr>
      <w:r>
        <w:rPr>
          <w:rStyle w:val="C6"/>
          <w:rtl w:val="0"/>
        </w:rPr>
        <w:t>9,3</w:t>
      </w:r>
    </w:p>
    <w:p>
      <w:pPr>
        <w:pStyle w:val="P3"/>
        <w:framePr w:w="1384" w:h="331" w:hRule="exact" w:wrap="none" w:vAnchor="page" w:hAnchor="margin" w:x="7948" w:y="8045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8376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8376"/>
        <w:rPr>
          <w:rStyle w:val="C6"/>
          <w:rtl w:val="0"/>
        </w:rPr>
      </w:pPr>
      <w:r>
        <w:rPr>
          <w:rStyle w:val="C6"/>
          <w:rtl w:val="0"/>
        </w:rPr>
        <w:t>500</w:t>
      </w:r>
    </w:p>
    <w:p>
      <w:pPr>
        <w:pStyle w:val="P3"/>
        <w:framePr w:w="1384" w:h="331" w:hRule="exact" w:wrap="none" w:vAnchor="page" w:hAnchor="margin" w:x="7948" w:y="8376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708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8708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84" w:h="331" w:hRule="exact" w:wrap="none" w:vAnchor="page" w:hAnchor="margin" w:x="7948" w:y="8708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9039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9039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903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370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9370"/>
        <w:rPr>
          <w:rStyle w:val="C6"/>
          <w:rtl w:val="0"/>
        </w:rPr>
      </w:pPr>
      <w:r>
        <w:rPr>
          <w:rStyle w:val="C6"/>
          <w:rtl w:val="0"/>
        </w:rPr>
        <w:t>Dca</w:t>
      </w:r>
    </w:p>
    <w:p>
      <w:pPr>
        <w:pStyle w:val="P3"/>
        <w:framePr w:w="1354" w:h="332" w:hRule="exact" w:wrap="none" w:vAnchor="page" w:hAnchor="margin" w:x="7978" w:y="937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701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701"/>
        <w:rPr>
          <w:rStyle w:val="C6"/>
          <w:rtl w:val="0"/>
        </w:rPr>
      </w:pPr>
      <w:r>
        <w:rPr>
          <w:rStyle w:val="C6"/>
          <w:rtl w:val="0"/>
        </w:rPr>
        <w:t>-10 bis 60</w:t>
      </w:r>
    </w:p>
    <w:p>
      <w:pPr>
        <w:pStyle w:val="P3"/>
        <w:framePr w:w="1384" w:h="330" w:hRule="exact" w:wrap="none" w:vAnchor="page" w:hAnchor="margin" w:x="7948" w:y="970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10032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10032"/>
        <w:rPr>
          <w:rStyle w:val="C6"/>
          <w:rtl w:val="0"/>
        </w:rPr>
      </w:pPr>
      <w:r>
        <w:rPr>
          <w:rStyle w:val="C6"/>
          <w:rtl w:val="0"/>
        </w:rPr>
        <w:t>0 bis 50</w:t>
      </w:r>
    </w:p>
    <w:p>
      <w:pPr>
        <w:pStyle w:val="P3"/>
        <w:framePr w:w="1384" w:h="331" w:hRule="exact" w:wrap="none" w:vAnchor="page" w:hAnchor="margin" w:x="7948" w:y="1003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10364"/>
        <w:rPr>
          <w:rStyle w:val="C6"/>
          <w:rtl w:val="0"/>
        </w:rPr>
      </w:pPr>
      <w:r>
        <w:rPr>
          <w:rStyle w:val="C6"/>
          <w:rtl w:val="0"/>
        </w:rPr>
        <w:t>Normen</w:t>
      </w:r>
    </w:p>
    <w:p>
      <w:pPr>
        <w:pStyle w:val="P3"/>
        <w:framePr w:w="3529" w:h="1548" w:hRule="exact" w:wrap="none" w:vAnchor="page" w:hAnchor="margin" w:x="4363" w:y="10364"/>
        <w:rPr>
          <w:rStyle w:val="C6"/>
          <w:rtl w:val="0"/>
        </w:rPr>
      </w:pPr>
      <w:r>
        <w:rPr>
          <w:rStyle w:val="C6"/>
          <w:rtl w:val="0"/>
        </w:rPr>
        <w:t>Farbaufteilung der Festadern nach DIN / VDE 0888</w:t>
        <w:br w:type="textWrapping"/>
        <w:t>Faser gemäß ITU G.657A2</w:t>
        <w:br w:type="textWrapping"/>
        <w:t>IEC 60332-3</w:t>
        <w:br w:type="textWrapping"/>
        <w:t>IEC 61034</w:t>
        <w:br w:type="textWrapping"/>
        <w:t>IEC 60754-2</w:t>
      </w:r>
    </w:p>
    <w:p>
      <w:pPr>
        <w:pStyle w:val="P3"/>
        <w:framePr w:w="1384" w:h="331" w:hRule="exact" w:wrap="none" w:vAnchor="page" w:hAnchor="margin" w:x="7948" w:y="10364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2249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2249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82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820"/>
        <w:rPr>
          <w:rStyle w:val="C6"/>
          <w:rtl w:val="0"/>
        </w:rPr>
      </w:pPr>
      <w:r>
        <w:rPr>
          <w:rStyle w:val="C6"/>
          <w:rtl w:val="0"/>
        </w:rPr>
        <w:t>I-VH 1x2E 9/125 G657A</w:t>
      </w:r>
    </w:p>
    <w:p>
      <w:pPr>
        <w:pStyle w:val="P3"/>
        <w:framePr w:w="3529" w:h="331" w:hRule="exact" w:wrap="none" w:vAnchor="page" w:hAnchor="margin" w:x="4363" w:y="13151"/>
        <w:rPr>
          <w:rStyle w:val="C6"/>
          <w:rtl w:val="0"/>
        </w:rPr>
      </w:pPr>
      <w:r>
        <w:rPr>
          <w:rStyle w:val="C6"/>
          <w:rtl w:val="0"/>
        </w:rPr>
        <w:t>eku Indoor Dropkabel</w:t>
      </w:r>
    </w:p>
    <w:p>
      <w:pPr>
        <w:pStyle w:val="P3"/>
        <w:framePr w:w="3529" w:h="331" w:hRule="exact" w:wrap="none" w:vAnchor="page" w:hAnchor="margin" w:x="4363" w:y="1348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81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4145"/>
        <w:rPr>
          <w:rStyle w:val="C6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3"/>
        <w:framePr w:w="7864" w:h="316" w:hRule="exact" w:wrap="none" w:vAnchor="page" w:hAnchor="margin" w:x="28" w:y="1440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